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173AC" w14:textId="5E8E324F" w:rsidR="002F130B" w:rsidRDefault="00D4384F">
      <w:pPr>
        <w:rPr>
          <w:b/>
          <w:bCs/>
          <w:sz w:val="40"/>
          <w:szCs w:val="40"/>
        </w:rPr>
      </w:pPr>
      <w:r w:rsidRPr="00D4384F">
        <w:rPr>
          <w:b/>
          <w:bCs/>
          <w:sz w:val="40"/>
          <w:szCs w:val="40"/>
        </w:rPr>
        <w:t xml:space="preserve">glasstec 2024 – Schraml </w:t>
      </w:r>
      <w:r w:rsidR="00B6270B">
        <w:rPr>
          <w:b/>
          <w:bCs/>
          <w:sz w:val="40"/>
          <w:szCs w:val="40"/>
        </w:rPr>
        <w:t>@LiSEC booth</w:t>
      </w:r>
    </w:p>
    <w:p w14:paraId="16ADF965" w14:textId="77777777" w:rsidR="00226A8C" w:rsidRDefault="00226A8C">
      <w:pPr>
        <w:rPr>
          <w:b/>
          <w:bCs/>
          <w:sz w:val="40"/>
          <w:szCs w:val="40"/>
        </w:rPr>
      </w:pPr>
    </w:p>
    <w:p w14:paraId="201EB73B" w14:textId="77777777" w:rsidR="00226A8C" w:rsidRDefault="00226A8C">
      <w:pPr>
        <w:rPr>
          <w:b/>
          <w:bCs/>
          <w:sz w:val="40"/>
          <w:szCs w:val="40"/>
        </w:rPr>
      </w:pPr>
    </w:p>
    <w:p w14:paraId="12F161EA" w14:textId="4898399F" w:rsidR="00B6270B" w:rsidRPr="00B6270B" w:rsidRDefault="00226A8C" w:rsidP="00B6270B">
      <w:pPr>
        <w:rPr>
          <w:rFonts w:eastAsia="Times New Roman"/>
        </w:rPr>
      </w:pPr>
      <w:r w:rsidRPr="7B1DE20D">
        <w:rPr>
          <w:rFonts w:eastAsia="Times New Roman"/>
        </w:rPr>
        <w:t xml:space="preserve">Die Firma </w:t>
      </w:r>
      <w:r w:rsidR="006B5A20" w:rsidRPr="7B1DE20D">
        <w:rPr>
          <w:rFonts w:eastAsia="Times New Roman"/>
        </w:rPr>
        <w:t xml:space="preserve">Schraml Glastechnik ist </w:t>
      </w:r>
      <w:r w:rsidRPr="7B1DE20D">
        <w:rPr>
          <w:rFonts w:eastAsia="Times New Roman"/>
        </w:rPr>
        <w:t xml:space="preserve">seit über 50 Jahren </w:t>
      </w:r>
      <w:r w:rsidR="006B5A20" w:rsidRPr="7B1DE20D">
        <w:rPr>
          <w:rFonts w:eastAsia="Times New Roman"/>
        </w:rPr>
        <w:t xml:space="preserve">ein etabliertes Unternehmen </w:t>
      </w:r>
      <w:r w:rsidRPr="7B1DE20D">
        <w:rPr>
          <w:rFonts w:eastAsia="Times New Roman"/>
        </w:rPr>
        <w:t>im Bereich der Glasbearbeitungs- und Waschmaschinen</w:t>
      </w:r>
      <w:r w:rsidR="006B5A20" w:rsidRPr="7B1DE20D">
        <w:rPr>
          <w:rFonts w:eastAsia="Times New Roman"/>
        </w:rPr>
        <w:t>. Seit der Übernahme durch</w:t>
      </w:r>
      <w:r w:rsidRPr="7B1DE20D">
        <w:rPr>
          <w:rFonts w:eastAsia="Times New Roman"/>
        </w:rPr>
        <w:t xml:space="preserve"> die LiSEC Gruppe</w:t>
      </w:r>
      <w:r w:rsidR="006B5A20" w:rsidRPr="7B1DE20D">
        <w:rPr>
          <w:rFonts w:eastAsia="Times New Roman"/>
        </w:rPr>
        <w:t xml:space="preserve"> im Jahr 201</w:t>
      </w:r>
      <w:r w:rsidRPr="7B1DE20D">
        <w:rPr>
          <w:rFonts w:eastAsia="Times New Roman"/>
        </w:rPr>
        <w:t>6</w:t>
      </w:r>
      <w:r w:rsidR="006B5A20" w:rsidRPr="7B1DE20D">
        <w:rPr>
          <w:rFonts w:eastAsia="Times New Roman"/>
        </w:rPr>
        <w:t xml:space="preserve"> wurde das Portfolio gestrafft und in Richtung Industrie 4.0 und Linien-Integration optimiert. </w:t>
      </w:r>
      <w:r w:rsidR="00B6270B" w:rsidRPr="7B1DE20D">
        <w:rPr>
          <w:rFonts w:eastAsia="Times New Roman"/>
        </w:rPr>
        <w:t>Auch das internationale Vertriebs- und Servicenetzwerk von LiSEC ist vorteilhaft</w:t>
      </w:r>
      <w:r w:rsidR="474457A5" w:rsidRPr="7B1DE20D">
        <w:rPr>
          <w:rFonts w:eastAsia="Times New Roman"/>
        </w:rPr>
        <w:t xml:space="preserve">, um weiter </w:t>
      </w:r>
      <w:r w:rsidR="00B6270B" w:rsidRPr="7B1DE20D">
        <w:rPr>
          <w:rFonts w:eastAsia="Times New Roman"/>
        </w:rPr>
        <w:t>entfernte Märkte</w:t>
      </w:r>
      <w:r w:rsidR="3F4F79D3" w:rsidRPr="7B1DE20D">
        <w:rPr>
          <w:rFonts w:eastAsia="Times New Roman"/>
        </w:rPr>
        <w:t xml:space="preserve"> zu erreichen</w:t>
      </w:r>
      <w:r w:rsidR="00B6270B" w:rsidRPr="7B1DE20D">
        <w:rPr>
          <w:rFonts w:eastAsia="Times New Roman"/>
        </w:rPr>
        <w:t xml:space="preserve"> und d</w:t>
      </w:r>
      <w:r w:rsidR="5B4B7F31" w:rsidRPr="7B1DE20D">
        <w:rPr>
          <w:rFonts w:eastAsia="Times New Roman"/>
        </w:rPr>
        <w:t>ie</w:t>
      </w:r>
      <w:r w:rsidR="00B6270B" w:rsidRPr="7B1DE20D">
        <w:rPr>
          <w:rFonts w:eastAsia="Times New Roman"/>
        </w:rPr>
        <w:t xml:space="preserve"> damit nötigen 24/7 </w:t>
      </w:r>
      <w:r w:rsidR="16FB59AD" w:rsidRPr="7B1DE20D">
        <w:rPr>
          <w:rFonts w:eastAsia="Times New Roman"/>
        </w:rPr>
        <w:t>Service-</w:t>
      </w:r>
      <w:r w:rsidR="00B6270B" w:rsidRPr="7B1DE20D">
        <w:rPr>
          <w:rFonts w:eastAsia="Times New Roman"/>
        </w:rPr>
        <w:t>Erreichbarkeit</w:t>
      </w:r>
      <w:r w:rsidR="1187B12C" w:rsidRPr="7B1DE20D">
        <w:rPr>
          <w:rFonts w:eastAsia="Times New Roman"/>
        </w:rPr>
        <w:t xml:space="preserve"> zu garantieren</w:t>
      </w:r>
      <w:r w:rsidR="00B6270B" w:rsidRPr="7B1DE20D">
        <w:rPr>
          <w:rFonts w:eastAsia="Times New Roman"/>
        </w:rPr>
        <w:t xml:space="preserve">. Die Schraml Anlagen und das Schraml Team sind optimal in das LiSEC Netzwerk eingebunden. </w:t>
      </w:r>
    </w:p>
    <w:p w14:paraId="7D531037" w14:textId="460B75EA" w:rsidR="00226A8C" w:rsidRDefault="00226A8C" w:rsidP="00226A8C">
      <w:pPr>
        <w:rPr>
          <w:rFonts w:eastAsia="Times New Roman"/>
        </w:rPr>
      </w:pPr>
    </w:p>
    <w:p w14:paraId="057F8F61" w14:textId="29CA2BA8" w:rsidR="00226A8C" w:rsidRDefault="00226A8C" w:rsidP="00226A8C">
      <w:pPr>
        <w:rPr>
          <w:rFonts w:eastAsia="Times New Roman"/>
        </w:rPr>
      </w:pPr>
      <w:r w:rsidRPr="7B1DE20D">
        <w:rPr>
          <w:rFonts w:eastAsia="Times New Roman"/>
        </w:rPr>
        <w:t xml:space="preserve">Auch dieses Jahr präsentiert sich Schraml wieder am LiSEC Stand in der Halle 17 / Stand </w:t>
      </w:r>
      <w:r w:rsidR="7BD1E681" w:rsidRPr="7B1DE20D">
        <w:rPr>
          <w:rFonts w:eastAsia="Times New Roman"/>
        </w:rPr>
        <w:t>A</w:t>
      </w:r>
      <w:r w:rsidRPr="7B1DE20D">
        <w:rPr>
          <w:rFonts w:eastAsia="Times New Roman"/>
        </w:rPr>
        <w:t xml:space="preserve">64 auf der glasstec von 22.-25.Oktober in Düsseldorf.  Horst Schraml, Geschäftsführer der Schraml Glastechnik spricht im Interview über das Schraml Produktportfolio sowie Trends </w:t>
      </w:r>
      <w:r w:rsidR="00337626" w:rsidRPr="7B1DE20D">
        <w:rPr>
          <w:rFonts w:eastAsia="Times New Roman"/>
        </w:rPr>
        <w:t>und gibt</w:t>
      </w:r>
      <w:r w:rsidRPr="7B1DE20D">
        <w:rPr>
          <w:rFonts w:eastAsia="Times New Roman"/>
        </w:rPr>
        <w:t xml:space="preserve"> einen Überblick, </w:t>
      </w:r>
      <w:r w:rsidR="3244E41D" w:rsidRPr="7B1DE20D">
        <w:rPr>
          <w:rFonts w:eastAsia="Times New Roman"/>
        </w:rPr>
        <w:t xml:space="preserve">was </w:t>
      </w:r>
      <w:r w:rsidRPr="7B1DE20D">
        <w:rPr>
          <w:rFonts w:eastAsia="Times New Roman"/>
        </w:rPr>
        <w:t>auf der glasstec 2024 zu sehen sein wird.</w:t>
      </w:r>
    </w:p>
    <w:p w14:paraId="5A14E0A1" w14:textId="77777777" w:rsidR="00226A8C" w:rsidRPr="00E456E6" w:rsidRDefault="00226A8C" w:rsidP="00226A8C">
      <w:pPr>
        <w:rPr>
          <w:rFonts w:eastAsia="Times New Roman"/>
          <w:b/>
          <w:bCs/>
        </w:rPr>
      </w:pPr>
    </w:p>
    <w:p w14:paraId="6E0840B4" w14:textId="77777777" w:rsidR="00226A8C" w:rsidRPr="00E456E6" w:rsidRDefault="00226A8C" w:rsidP="00226A8C">
      <w:pPr>
        <w:rPr>
          <w:rFonts w:eastAsia="Times New Roman"/>
          <w:b/>
          <w:bCs/>
        </w:rPr>
      </w:pPr>
      <w:r w:rsidRPr="00E456E6">
        <w:rPr>
          <w:rFonts w:eastAsia="Times New Roman"/>
          <w:b/>
          <w:bCs/>
        </w:rPr>
        <w:t>Wann bzw. bei welchen Herausforderungen ist Schraml die richtige Adresse und warum entscheiden sich Kunden für die Produkte von Schraml?</w:t>
      </w:r>
    </w:p>
    <w:p w14:paraId="1E8DE51D" w14:textId="77777777" w:rsidR="00226A8C" w:rsidRDefault="00226A8C" w:rsidP="00226A8C">
      <w:pPr>
        <w:rPr>
          <w:rFonts w:eastAsia="Times New Roman"/>
        </w:rPr>
      </w:pPr>
    </w:p>
    <w:p w14:paraId="4231AB54" w14:textId="6AADAFFC" w:rsidR="006B5A20" w:rsidRPr="00226A8C" w:rsidRDefault="00226A8C" w:rsidP="00226A8C">
      <w:pPr>
        <w:rPr>
          <w:rFonts w:eastAsia="Times New Roman"/>
        </w:rPr>
      </w:pPr>
      <w:r w:rsidRPr="7B1DE20D">
        <w:rPr>
          <w:rFonts w:eastAsia="Times New Roman"/>
        </w:rPr>
        <w:t xml:space="preserve">Horst Schraml: </w:t>
      </w:r>
      <w:r w:rsidR="006B5A20" w:rsidRPr="7B1DE20D">
        <w:rPr>
          <w:rFonts w:eastAsia="Times New Roman"/>
        </w:rPr>
        <w:t>Die Produktpalette</w:t>
      </w:r>
      <w:r w:rsidRPr="7B1DE20D">
        <w:rPr>
          <w:rFonts w:eastAsia="Times New Roman"/>
        </w:rPr>
        <w:t xml:space="preserve"> von Schraml</w:t>
      </w:r>
      <w:r w:rsidR="006B5A20" w:rsidRPr="7B1DE20D">
        <w:rPr>
          <w:rFonts w:eastAsia="Times New Roman"/>
        </w:rPr>
        <w:t xml:space="preserve"> umfasst </w:t>
      </w:r>
      <w:r w:rsidRPr="7B1DE20D">
        <w:rPr>
          <w:rFonts w:eastAsia="Times New Roman"/>
        </w:rPr>
        <w:t xml:space="preserve">– ganz </w:t>
      </w:r>
      <w:r w:rsidR="006B5A20" w:rsidRPr="7B1DE20D">
        <w:rPr>
          <w:rFonts w:eastAsia="Times New Roman"/>
        </w:rPr>
        <w:t xml:space="preserve">grob gesagt </w:t>
      </w:r>
      <w:r w:rsidRPr="7B1DE20D">
        <w:rPr>
          <w:rFonts w:eastAsia="Times New Roman"/>
        </w:rPr>
        <w:t xml:space="preserve">- </w:t>
      </w:r>
      <w:r w:rsidR="006B5A20" w:rsidRPr="7B1DE20D">
        <w:rPr>
          <w:rFonts w:eastAsia="Times New Roman"/>
        </w:rPr>
        <w:t>vertikale Produktionsanlagen:</w:t>
      </w:r>
      <w:r w:rsidRPr="7B1DE20D">
        <w:rPr>
          <w:rFonts w:eastAsia="Times New Roman"/>
        </w:rPr>
        <w:t xml:space="preserve"> wie zum Beispiel z</w:t>
      </w:r>
      <w:r w:rsidR="006B5A20" w:rsidRPr="7B1DE20D">
        <w:rPr>
          <w:rFonts w:eastAsia="Times New Roman"/>
        </w:rPr>
        <w:t>um Schleifen und Polieren (GLX)</w:t>
      </w:r>
      <w:r w:rsidRPr="7B1DE20D">
        <w:rPr>
          <w:rFonts w:eastAsia="Times New Roman"/>
        </w:rPr>
        <w:t>, z</w:t>
      </w:r>
      <w:r w:rsidR="006B5A20" w:rsidRPr="7B1DE20D">
        <w:rPr>
          <w:rFonts w:eastAsia="Times New Roman"/>
        </w:rPr>
        <w:t xml:space="preserve">um Bohren, Fräsen und </w:t>
      </w:r>
      <w:r w:rsidR="00B2403F" w:rsidRPr="7B1DE20D">
        <w:rPr>
          <w:rFonts w:eastAsia="Times New Roman"/>
        </w:rPr>
        <w:t>Wasserstrahl</w:t>
      </w:r>
      <w:r w:rsidR="00B2403F">
        <w:rPr>
          <w:rFonts w:eastAsia="Times New Roman"/>
        </w:rPr>
        <w:t>schneiden</w:t>
      </w:r>
      <w:r w:rsidR="00B2403F" w:rsidRPr="7B1DE20D">
        <w:rPr>
          <w:rFonts w:eastAsia="Times New Roman"/>
        </w:rPr>
        <w:t xml:space="preserve"> </w:t>
      </w:r>
      <w:r w:rsidR="006B5A20" w:rsidRPr="7B1DE20D">
        <w:rPr>
          <w:rFonts w:eastAsia="Times New Roman"/>
        </w:rPr>
        <w:t>(topDRILL G8, M-RX G7</w:t>
      </w:r>
      <w:r w:rsidRPr="7B1DE20D">
        <w:rPr>
          <w:rFonts w:eastAsia="Times New Roman"/>
        </w:rPr>
        <w:t>), z</w:t>
      </w:r>
      <w:r w:rsidR="006B5A20" w:rsidRPr="7B1DE20D">
        <w:rPr>
          <w:rFonts w:eastAsia="Times New Roman"/>
        </w:rPr>
        <w:t>um Waschen und Trocknen (topCLEAR)</w:t>
      </w:r>
      <w:r w:rsidRPr="7B1DE20D">
        <w:rPr>
          <w:rFonts w:eastAsia="Times New Roman"/>
        </w:rPr>
        <w:t xml:space="preserve"> sowie z</w:t>
      </w:r>
      <w:r w:rsidR="006B5A20" w:rsidRPr="7B1DE20D">
        <w:rPr>
          <w:rFonts w:eastAsia="Times New Roman"/>
        </w:rPr>
        <w:t>ur Be- und Entladung (SSP Sortierpuffer)</w:t>
      </w:r>
      <w:r w:rsidRPr="7B1DE20D">
        <w:rPr>
          <w:rFonts w:eastAsia="Times New Roman"/>
        </w:rPr>
        <w:t xml:space="preserve">. </w:t>
      </w:r>
      <w:r w:rsidR="5264F39E" w:rsidRPr="7B1DE20D">
        <w:rPr>
          <w:rFonts w:eastAsia="Times New Roman"/>
        </w:rPr>
        <w:t xml:space="preserve"> </w:t>
      </w:r>
      <w:r w:rsidRPr="7B1DE20D">
        <w:rPr>
          <w:rFonts w:eastAsia="Times New Roman"/>
        </w:rPr>
        <w:t>Das Schraml Produktsortiment</w:t>
      </w:r>
      <w:r w:rsidR="1B02314E" w:rsidRPr="7B1DE20D">
        <w:rPr>
          <w:rFonts w:eastAsia="Times New Roman"/>
        </w:rPr>
        <w:t xml:space="preserve">ist </w:t>
      </w:r>
      <w:r w:rsidRPr="7B1DE20D">
        <w:rPr>
          <w:rFonts w:eastAsia="Times New Roman"/>
        </w:rPr>
        <w:t xml:space="preserve">vor allem dann für die Kunden interessant, wenn </w:t>
      </w:r>
      <w:r w:rsidR="006B5A20" w:rsidRPr="7B1DE20D">
        <w:rPr>
          <w:rFonts w:eastAsia="Times New Roman"/>
        </w:rPr>
        <w:t>eine praktische und alltagstaugliche und leicht zu bedienende Maschine mit erstklassigem ROI und überschaubarer Wartung gefragt ist.</w:t>
      </w:r>
      <w:r w:rsidRPr="7B1DE20D">
        <w:rPr>
          <w:rFonts w:eastAsia="Times New Roman"/>
        </w:rPr>
        <w:t xml:space="preserve"> Konkret heißt das, die Schraml Anlagen sind praxistauglich und in vielen Details kundenfreundlich gelöst. Die jeweiligen Ansprechpartner aus dem Schraml Team suchen </w:t>
      </w:r>
      <w:r w:rsidR="00E456E6" w:rsidRPr="7B1DE20D">
        <w:rPr>
          <w:rFonts w:eastAsia="Times New Roman"/>
        </w:rPr>
        <w:t xml:space="preserve">die jeweils beste Lösung für die Herausforderung der Kunden, und sind auch im </w:t>
      </w:r>
      <w:proofErr w:type="gramStart"/>
      <w:r w:rsidR="00E456E6" w:rsidRPr="7B1DE20D">
        <w:rPr>
          <w:rFonts w:eastAsia="Times New Roman"/>
        </w:rPr>
        <w:t>Nachgang  um</w:t>
      </w:r>
      <w:proofErr w:type="gramEnd"/>
      <w:r w:rsidR="00E456E6" w:rsidRPr="7B1DE20D">
        <w:rPr>
          <w:rFonts w:eastAsia="Times New Roman"/>
        </w:rPr>
        <w:t xml:space="preserve"> das beste Service und Ersatzteilverfügbarkeit bemüht. Zusätzlich ist</w:t>
      </w:r>
      <w:r w:rsidR="3DE7DF27" w:rsidRPr="7B1DE20D">
        <w:rPr>
          <w:rFonts w:eastAsia="Times New Roman"/>
        </w:rPr>
        <w:t>,</w:t>
      </w:r>
      <w:r w:rsidR="00E456E6" w:rsidRPr="7B1DE20D">
        <w:rPr>
          <w:rFonts w:eastAsia="Times New Roman"/>
        </w:rPr>
        <w:t xml:space="preserve"> wie bereits erwähnt</w:t>
      </w:r>
      <w:r w:rsidR="23E0A5AE" w:rsidRPr="7B1DE20D">
        <w:rPr>
          <w:rFonts w:eastAsia="Times New Roman"/>
        </w:rPr>
        <w:t>,</w:t>
      </w:r>
      <w:r w:rsidR="00E456E6" w:rsidRPr="7B1DE20D">
        <w:rPr>
          <w:rFonts w:eastAsia="Times New Roman"/>
        </w:rPr>
        <w:t xml:space="preserve"> hinsichtlich der Investitionsseite zu sagen, dass die Maschinen ein erstklassiges Preis-Leistungsverhältnis bei einer sehr langen Lebensdauer haben.</w:t>
      </w:r>
    </w:p>
    <w:p w14:paraId="3DF6E764" w14:textId="77777777" w:rsidR="006B5A20" w:rsidRDefault="006B5A20" w:rsidP="006B5A20">
      <w:pPr>
        <w:pStyle w:val="Listenabsatz"/>
        <w:ind w:left="360"/>
        <w:contextualSpacing w:val="0"/>
        <w:rPr>
          <w:rFonts w:eastAsia="Times New Roman"/>
        </w:rPr>
      </w:pPr>
    </w:p>
    <w:p w14:paraId="7CBE94EF" w14:textId="77777777" w:rsidR="006B5A20" w:rsidRDefault="006B5A20" w:rsidP="006B5A20">
      <w:pPr>
        <w:pStyle w:val="Listenabsatz"/>
        <w:ind w:left="360"/>
      </w:pPr>
    </w:p>
    <w:p w14:paraId="4715648F" w14:textId="77777777" w:rsidR="00E456E6" w:rsidRDefault="00E456E6" w:rsidP="00E456E6">
      <w:pPr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Was wird dieses Jahr auf der glasstec von Schraml zu sehen sein?</w:t>
      </w:r>
    </w:p>
    <w:p w14:paraId="4E3A7493" w14:textId="77777777" w:rsidR="00E456E6" w:rsidRDefault="00E456E6" w:rsidP="00E456E6">
      <w:pPr>
        <w:rPr>
          <w:rFonts w:eastAsia="Times New Roman"/>
        </w:rPr>
      </w:pPr>
    </w:p>
    <w:p w14:paraId="60F64A12" w14:textId="2E72D96D" w:rsidR="00B6270B" w:rsidRPr="00B70FD2" w:rsidRDefault="00E456E6" w:rsidP="00B6270B">
      <w:pPr>
        <w:rPr>
          <w:rFonts w:eastAsia="Times New Roman"/>
        </w:rPr>
      </w:pPr>
      <w:r w:rsidRPr="7B1DE20D">
        <w:rPr>
          <w:rFonts w:eastAsia="Times New Roman"/>
        </w:rPr>
        <w:t xml:space="preserve">Horst Schraml: </w:t>
      </w:r>
      <w:r w:rsidR="006B5A20" w:rsidRPr="7B1DE20D">
        <w:rPr>
          <w:rFonts w:eastAsia="Times New Roman"/>
        </w:rPr>
        <w:t xml:space="preserve">Auf der Messe </w:t>
      </w:r>
      <w:r w:rsidRPr="7B1DE20D">
        <w:rPr>
          <w:rFonts w:eastAsia="Times New Roman"/>
        </w:rPr>
        <w:t>präsentieren wir</w:t>
      </w:r>
      <w:r w:rsidR="006B5A20" w:rsidRPr="7B1DE20D">
        <w:rPr>
          <w:rFonts w:eastAsia="Times New Roman"/>
        </w:rPr>
        <w:t xml:space="preserve"> direkt am </w:t>
      </w:r>
      <w:r w:rsidRPr="7B1DE20D">
        <w:rPr>
          <w:rFonts w:eastAsia="Times New Roman"/>
        </w:rPr>
        <w:t xml:space="preserve">LiSEC Stand eine </w:t>
      </w:r>
      <w:r w:rsidR="006B5A20" w:rsidRPr="7B1DE20D">
        <w:rPr>
          <w:rFonts w:eastAsia="Times New Roman"/>
        </w:rPr>
        <w:t>zukunftstaugliche combiFIN Produktionsanlage</w:t>
      </w:r>
      <w:r w:rsidRPr="7B1DE20D">
        <w:rPr>
          <w:rFonts w:eastAsia="Times New Roman"/>
        </w:rPr>
        <w:t xml:space="preserve"> bestehend aus GLX, M-RX mit Wasserstrahlkopf, topCLEAR Schleifmaschine -</w:t>
      </w:r>
      <w:r w:rsidR="006B5A20" w:rsidRPr="7B1DE20D">
        <w:rPr>
          <w:rFonts w:eastAsia="Times New Roman"/>
        </w:rPr>
        <w:t xml:space="preserve"> erstmals in Kombination mit dem neuen SSP Speicher- und Sortierpuffer für mannlose Bedienung.</w:t>
      </w:r>
      <w:r w:rsidRPr="7B1DE20D">
        <w:rPr>
          <w:rFonts w:eastAsia="Times New Roman"/>
        </w:rPr>
        <w:t xml:space="preserve"> </w:t>
      </w:r>
      <w:r w:rsidR="00B6270B" w:rsidRPr="7B1DE20D">
        <w:rPr>
          <w:rFonts w:eastAsia="Times New Roman"/>
        </w:rPr>
        <w:t xml:space="preserve">Von der Funktionalität der Maschine kann man sich täglich bei den live-Vorführungen überzeugen. Diese finden jeden Tagum </w:t>
      </w:r>
      <w:r w:rsidR="00DC11F3" w:rsidRPr="7B1DE20D">
        <w:rPr>
          <w:rFonts w:eastAsia="Times New Roman"/>
        </w:rPr>
        <w:t>13:30</w:t>
      </w:r>
      <w:r w:rsidR="00B6270B" w:rsidRPr="7B1DE20D">
        <w:rPr>
          <w:rFonts w:eastAsia="Times New Roman"/>
        </w:rPr>
        <w:t xml:space="preserve"> </w:t>
      </w:r>
      <w:r w:rsidR="5E4B7963" w:rsidRPr="7B1DE20D">
        <w:rPr>
          <w:rFonts w:eastAsia="Times New Roman"/>
        </w:rPr>
        <w:t>sowie</w:t>
      </w:r>
      <w:r w:rsidR="00B6270B" w:rsidRPr="7B1DE20D">
        <w:rPr>
          <w:rFonts w:eastAsia="Times New Roman"/>
        </w:rPr>
        <w:t xml:space="preserve"> jederzeit nach Kundenwunsch statt.</w:t>
      </w:r>
    </w:p>
    <w:p w14:paraId="08356099" w14:textId="6384750B" w:rsidR="00E456E6" w:rsidRPr="00E456E6" w:rsidRDefault="00E456E6" w:rsidP="00E456E6">
      <w:pPr>
        <w:rPr>
          <w:rFonts w:eastAsia="Times New Roman"/>
        </w:rPr>
      </w:pPr>
    </w:p>
    <w:p w14:paraId="4CAB2DE3" w14:textId="02C77885" w:rsidR="006B5A20" w:rsidRPr="00E456E6" w:rsidRDefault="006B5A20" w:rsidP="00E456E6">
      <w:pPr>
        <w:rPr>
          <w:rFonts w:eastAsia="Times New Roman"/>
        </w:rPr>
      </w:pPr>
    </w:p>
    <w:p w14:paraId="3A7B732D" w14:textId="6F214CAE" w:rsidR="006B5A20" w:rsidRPr="00E456E6" w:rsidRDefault="00E456E6" w:rsidP="00E456E6">
      <w:pPr>
        <w:rPr>
          <w:rFonts w:eastAsia="Times New Roman"/>
          <w:b/>
          <w:bCs/>
        </w:rPr>
      </w:pPr>
      <w:r w:rsidRPr="00E456E6">
        <w:rPr>
          <w:rFonts w:eastAsia="Times New Roman"/>
          <w:b/>
          <w:bCs/>
        </w:rPr>
        <w:t xml:space="preserve">Welche Vorteile </w:t>
      </w:r>
      <w:r>
        <w:rPr>
          <w:rFonts w:eastAsia="Times New Roman"/>
          <w:b/>
          <w:bCs/>
        </w:rPr>
        <w:t xml:space="preserve">/ USPs </w:t>
      </w:r>
      <w:r w:rsidRPr="00E456E6">
        <w:rPr>
          <w:rFonts w:eastAsia="Times New Roman"/>
          <w:b/>
          <w:bCs/>
        </w:rPr>
        <w:t>hat diese Maschine</w:t>
      </w:r>
      <w:r>
        <w:rPr>
          <w:rFonts w:eastAsia="Times New Roman"/>
          <w:b/>
          <w:bCs/>
        </w:rPr>
        <w:t>?</w:t>
      </w:r>
    </w:p>
    <w:p w14:paraId="15B39437" w14:textId="77777777" w:rsidR="00E456E6" w:rsidRDefault="00E456E6" w:rsidP="00E456E6">
      <w:pPr>
        <w:rPr>
          <w:rFonts w:eastAsia="Times New Roman"/>
        </w:rPr>
      </w:pPr>
    </w:p>
    <w:p w14:paraId="7DE5978C" w14:textId="070BE38C" w:rsidR="00B6270B" w:rsidRDefault="00E456E6" w:rsidP="00E456E6">
      <w:pPr>
        <w:rPr>
          <w:rFonts w:eastAsia="Times New Roman"/>
        </w:rPr>
      </w:pPr>
      <w:r w:rsidRPr="7B1DE20D">
        <w:rPr>
          <w:rFonts w:eastAsia="Times New Roman"/>
        </w:rPr>
        <w:t xml:space="preserve">Horst Schraml: </w:t>
      </w:r>
      <w:r w:rsidR="0D970F12" w:rsidRPr="7B1DE20D">
        <w:rPr>
          <w:rFonts w:eastAsia="Times New Roman"/>
        </w:rPr>
        <w:t>D</w:t>
      </w:r>
      <w:r w:rsidRPr="7B1DE20D">
        <w:rPr>
          <w:rFonts w:eastAsia="Times New Roman"/>
        </w:rPr>
        <w:t>ie Maschine</w:t>
      </w:r>
      <w:r w:rsidR="61BD115C" w:rsidRPr="7B1DE20D">
        <w:rPr>
          <w:rFonts w:eastAsia="Times New Roman"/>
        </w:rPr>
        <w:t xml:space="preserve"> vereint</w:t>
      </w:r>
      <w:r w:rsidRPr="7B1DE20D">
        <w:rPr>
          <w:rFonts w:eastAsia="Times New Roman"/>
        </w:rPr>
        <w:t xml:space="preserve"> langjährige Erfahrung mit Funktionen, die zukünftigen Herausforderungen begegnen können. Das Bedienkonzept wurde über die Jahre stetig </w:t>
      </w:r>
      <w:r w:rsidR="00B6270B" w:rsidRPr="7B1DE20D">
        <w:rPr>
          <w:rFonts w:eastAsia="Times New Roman"/>
        </w:rPr>
        <w:t>weiterentwickelt</w:t>
      </w:r>
      <w:r w:rsidRPr="7B1DE20D">
        <w:rPr>
          <w:rFonts w:eastAsia="Times New Roman"/>
        </w:rPr>
        <w:t xml:space="preserve"> und ist mit einer einheitlichen Oberfläche sehr benutzerfreundlich. Im Engineering wurde</w:t>
      </w:r>
      <w:r w:rsidR="58C159F2" w:rsidRPr="7B1DE20D">
        <w:rPr>
          <w:rFonts w:eastAsia="Times New Roman"/>
        </w:rPr>
        <w:t>n</w:t>
      </w:r>
      <w:r w:rsidRPr="7B1DE20D">
        <w:rPr>
          <w:rFonts w:eastAsia="Times New Roman"/>
        </w:rPr>
        <w:t xml:space="preserve"> bereits vorausschauend mögliche spätere Service- und Wartungsarbeiten </w:t>
      </w:r>
      <w:r w:rsidRPr="7B1DE20D">
        <w:rPr>
          <w:rFonts w:eastAsia="Times New Roman"/>
        </w:rPr>
        <w:lastRenderedPageBreak/>
        <w:t>mitgedacht</w:t>
      </w:r>
      <w:r w:rsidR="00B6270B" w:rsidRPr="7B1DE20D">
        <w:rPr>
          <w:rFonts w:eastAsia="Times New Roman"/>
        </w:rPr>
        <w:t xml:space="preserve">. Die Maschine lässt sich flexibel konfigurieren, das heißt – je nach Bedarfslage des Kunden – und kann im Nachgang jederzeit erweitert werden. </w:t>
      </w:r>
    </w:p>
    <w:p w14:paraId="67A57E62" w14:textId="1B704497" w:rsidR="00E456E6" w:rsidRDefault="00B6270B" w:rsidP="00E456E6">
      <w:pPr>
        <w:rPr>
          <w:rFonts w:eastAsia="Times New Roman"/>
        </w:rPr>
      </w:pPr>
      <w:r>
        <w:rPr>
          <w:rFonts w:eastAsia="Times New Roman"/>
        </w:rPr>
        <w:t>Konkret benötigt die Vertikalbearbeitung bei dieser Anlage weniger Platz und hat den Vorteil, dass das Bruchrisiko minimal ist. Weitere USPs der Maschine sind:</w:t>
      </w:r>
    </w:p>
    <w:p w14:paraId="19780785" w14:textId="4012F700" w:rsidR="00E456E6" w:rsidRPr="00E456E6" w:rsidRDefault="00E456E6" w:rsidP="00E456E6">
      <w:pPr>
        <w:rPr>
          <w:rFonts w:eastAsia="Times New Roman"/>
        </w:rPr>
      </w:pPr>
    </w:p>
    <w:p w14:paraId="23510CBF" w14:textId="776D3B22" w:rsidR="00B70FD2" w:rsidRDefault="00B70FD2" w:rsidP="00D4384F">
      <w:pPr>
        <w:pStyle w:val="Listenabsatz"/>
        <w:numPr>
          <w:ilvl w:val="0"/>
          <w:numId w:val="8"/>
        </w:numPr>
        <w:contextualSpacing w:val="0"/>
        <w:rPr>
          <w:rFonts w:eastAsia="Times New Roman"/>
        </w:rPr>
      </w:pPr>
      <w:r>
        <w:rPr>
          <w:rFonts w:eastAsia="Times New Roman"/>
        </w:rPr>
        <w:t>Große Maximalmaße bei kompakter Linien-Länge</w:t>
      </w:r>
    </w:p>
    <w:p w14:paraId="0BD6E419" w14:textId="00F7258F" w:rsidR="00B70FD2" w:rsidRDefault="00B70FD2" w:rsidP="00D4384F">
      <w:pPr>
        <w:pStyle w:val="Listenabsatz"/>
        <w:numPr>
          <w:ilvl w:val="0"/>
          <w:numId w:val="8"/>
        </w:numPr>
        <w:contextualSpacing w:val="0"/>
        <w:rPr>
          <w:rFonts w:eastAsia="Times New Roman"/>
        </w:rPr>
      </w:pPr>
      <w:r>
        <w:rPr>
          <w:rFonts w:eastAsia="Times New Roman"/>
        </w:rPr>
        <w:t>Unschlagbare Taktzeiten in dieser Maschinenklasse</w:t>
      </w:r>
    </w:p>
    <w:p w14:paraId="5C3EC054" w14:textId="6F481BCA" w:rsidR="00B70FD2" w:rsidRDefault="00B70FD2" w:rsidP="00D4384F">
      <w:pPr>
        <w:pStyle w:val="Listenabsatz"/>
        <w:numPr>
          <w:ilvl w:val="0"/>
          <w:numId w:val="8"/>
        </w:numPr>
        <w:contextualSpacing w:val="0"/>
        <w:rPr>
          <w:rFonts w:eastAsia="Times New Roman"/>
        </w:rPr>
      </w:pPr>
      <w:r>
        <w:rPr>
          <w:rFonts w:eastAsia="Times New Roman"/>
        </w:rPr>
        <w:t>Modernes Bedienkonzept und offene Schnittstellen</w:t>
      </w:r>
    </w:p>
    <w:p w14:paraId="26B9AF69" w14:textId="3EBECC54" w:rsidR="00B70FD2" w:rsidRDefault="00B6270B" w:rsidP="00D4384F">
      <w:pPr>
        <w:pStyle w:val="Listenabsatz"/>
        <w:numPr>
          <w:ilvl w:val="0"/>
          <w:numId w:val="8"/>
        </w:numPr>
        <w:contextualSpacing w:val="0"/>
        <w:rPr>
          <w:rFonts w:eastAsia="Times New Roman"/>
        </w:rPr>
      </w:pPr>
      <w:r>
        <w:rPr>
          <w:rFonts w:eastAsia="Times New Roman"/>
        </w:rPr>
        <w:t>M</w:t>
      </w:r>
      <w:r w:rsidR="00B70FD2">
        <w:rPr>
          <w:rFonts w:eastAsia="Times New Roman"/>
        </w:rPr>
        <w:t>it</w:t>
      </w:r>
      <w:r>
        <w:rPr>
          <w:rFonts w:eastAsia="Times New Roman"/>
        </w:rPr>
        <w:t xml:space="preserve"> der neuen</w:t>
      </w:r>
      <w:r w:rsidR="00B70FD2">
        <w:rPr>
          <w:rFonts w:eastAsia="Times New Roman"/>
        </w:rPr>
        <w:t xml:space="preserve"> Speicher- und Sortierpuffer für mannlose Bedienung</w:t>
      </w:r>
    </w:p>
    <w:p w14:paraId="2CEBB781" w14:textId="77777777" w:rsidR="00B70FD2" w:rsidRDefault="00B70FD2" w:rsidP="006B5A20">
      <w:pPr>
        <w:pStyle w:val="Listenabsatz"/>
        <w:ind w:left="360"/>
        <w:contextualSpacing w:val="0"/>
        <w:rPr>
          <w:rFonts w:eastAsia="Times New Roman"/>
        </w:rPr>
      </w:pPr>
    </w:p>
    <w:p w14:paraId="5EDDEDFE" w14:textId="38B17FEB" w:rsidR="006B5A20" w:rsidRPr="00D4384F" w:rsidRDefault="006B5A20" w:rsidP="00B6270B">
      <w:pPr>
        <w:pStyle w:val="Listenabsatz"/>
        <w:ind w:left="360"/>
        <w:contextualSpacing w:val="0"/>
        <w:rPr>
          <w:rFonts w:eastAsia="Times New Roman"/>
          <w:b/>
          <w:bCs/>
        </w:rPr>
      </w:pPr>
    </w:p>
    <w:p w14:paraId="5B01BC16" w14:textId="77777777" w:rsidR="00B70FD2" w:rsidRDefault="00B70FD2" w:rsidP="00B70FD2">
      <w:pPr>
        <w:pStyle w:val="Listenabsatz"/>
        <w:ind w:left="360"/>
        <w:contextualSpacing w:val="0"/>
        <w:rPr>
          <w:rFonts w:eastAsia="Times New Roman"/>
        </w:rPr>
      </w:pPr>
    </w:p>
    <w:p w14:paraId="03001D57" w14:textId="7B88F2CA" w:rsidR="006B5A20" w:rsidRDefault="006B5A20" w:rsidP="00B6270B">
      <w:pPr>
        <w:rPr>
          <w:rFonts w:eastAsia="Times New Roman"/>
          <w:b/>
          <w:bCs/>
        </w:rPr>
      </w:pPr>
      <w:r w:rsidRPr="00B6270B">
        <w:rPr>
          <w:rFonts w:eastAsia="Times New Roman"/>
          <w:b/>
          <w:bCs/>
        </w:rPr>
        <w:t>Welche Ziele</w:t>
      </w:r>
      <w:r w:rsidR="00B6270B">
        <w:rPr>
          <w:rFonts w:eastAsia="Times New Roman"/>
          <w:b/>
          <w:bCs/>
        </w:rPr>
        <w:t xml:space="preserve"> bzw. zukünftigen Trend</w:t>
      </w:r>
      <w:r w:rsidRPr="00B6270B">
        <w:rPr>
          <w:rFonts w:eastAsia="Times New Roman"/>
          <w:b/>
          <w:bCs/>
        </w:rPr>
        <w:t xml:space="preserve"> können mit der Messemaschine verfolgt bzw. umgesetzt werden</w:t>
      </w:r>
      <w:r w:rsidR="00B6270B">
        <w:rPr>
          <w:rFonts w:eastAsia="Times New Roman"/>
          <w:b/>
          <w:bCs/>
        </w:rPr>
        <w:t>?</w:t>
      </w:r>
    </w:p>
    <w:p w14:paraId="0B38770A" w14:textId="77777777" w:rsidR="00B6270B" w:rsidRDefault="00B6270B" w:rsidP="00B6270B">
      <w:pPr>
        <w:rPr>
          <w:rFonts w:eastAsia="Times New Roman"/>
          <w:b/>
          <w:bCs/>
        </w:rPr>
      </w:pPr>
    </w:p>
    <w:p w14:paraId="5D44AB1B" w14:textId="2F2C86E8" w:rsidR="00B70FD2" w:rsidRDefault="00B6270B" w:rsidP="00B6270B">
      <w:pPr>
        <w:rPr>
          <w:rFonts w:eastAsia="Times New Roman"/>
        </w:rPr>
      </w:pPr>
      <w:r>
        <w:rPr>
          <w:rFonts w:eastAsia="Times New Roman"/>
        </w:rPr>
        <w:t xml:space="preserve">Horst Schraml: Die </w:t>
      </w:r>
      <w:r w:rsidR="00B70FD2" w:rsidRPr="00B6270B">
        <w:rPr>
          <w:rFonts w:eastAsia="Times New Roman"/>
        </w:rPr>
        <w:t>Vertikalbearbeitung ist</w:t>
      </w:r>
      <w:r>
        <w:rPr>
          <w:rFonts w:eastAsia="Times New Roman"/>
        </w:rPr>
        <w:t xml:space="preserve"> in der Flachglasverarbeitung ein</w:t>
      </w:r>
      <w:r w:rsidR="00B70FD2" w:rsidRPr="00B6270B">
        <w:rPr>
          <w:rFonts w:eastAsia="Times New Roman"/>
        </w:rPr>
        <w:t xml:space="preserve"> Megatrend: einfach, bruchsicher und schnell</w:t>
      </w:r>
      <w:r>
        <w:rPr>
          <w:rFonts w:eastAsia="Times New Roman"/>
        </w:rPr>
        <w:t xml:space="preserve">. Die Schraml </w:t>
      </w:r>
      <w:r w:rsidR="00B70FD2">
        <w:rPr>
          <w:rFonts w:eastAsia="Times New Roman"/>
        </w:rPr>
        <w:t>combiFIN kann durch viele Schnittstellen in jede moderne Produktionsumgebung integriert werden</w:t>
      </w:r>
      <w:r>
        <w:rPr>
          <w:rFonts w:eastAsia="Times New Roman"/>
        </w:rPr>
        <w:t xml:space="preserve"> und durch </w:t>
      </w:r>
      <w:r w:rsidR="00B70FD2">
        <w:rPr>
          <w:rFonts w:eastAsia="Times New Roman"/>
        </w:rPr>
        <w:t xml:space="preserve">die Aufteilung in zwei Bearbeitungstürme (Schleifen/Polieren und Bohren/Fräsen/Wasserstrahlen) ist die Bearbeitung insgesamt einfacher und die Taktzeit wesentlich attraktiver </w:t>
      </w:r>
      <w:r>
        <w:rPr>
          <w:rFonts w:eastAsia="Times New Roman"/>
        </w:rPr>
        <w:t xml:space="preserve">für Kunden. </w:t>
      </w:r>
    </w:p>
    <w:p w14:paraId="1E0AEBF6" w14:textId="79625BCD" w:rsidR="00B70FD2" w:rsidRPr="00B6270B" w:rsidRDefault="00B6270B" w:rsidP="00B6270B">
      <w:pPr>
        <w:rPr>
          <w:rFonts w:eastAsia="Times New Roman"/>
        </w:rPr>
      </w:pPr>
      <w:r>
        <w:rPr>
          <w:rFonts w:eastAsia="Times New Roman"/>
        </w:rPr>
        <w:t xml:space="preserve">Zukünftige Trends werden durch Funktionen wie </w:t>
      </w:r>
      <w:r w:rsidR="00B70FD2" w:rsidRPr="00B6270B">
        <w:rPr>
          <w:rFonts w:eastAsia="Times New Roman"/>
        </w:rPr>
        <w:t>Wartungsintervall-Anzeigen mit integrierten Service-Meldungen</w:t>
      </w:r>
      <w:r>
        <w:rPr>
          <w:rFonts w:eastAsia="Times New Roman"/>
        </w:rPr>
        <w:t xml:space="preserve">, </w:t>
      </w:r>
      <w:r w:rsidR="00B70FD2" w:rsidRPr="00B6270B">
        <w:rPr>
          <w:rFonts w:eastAsia="Times New Roman"/>
        </w:rPr>
        <w:t>IoT-Monitoring für technische und kaufmännische Parameter</w:t>
      </w:r>
      <w:r>
        <w:rPr>
          <w:rFonts w:eastAsia="Times New Roman"/>
        </w:rPr>
        <w:t xml:space="preserve">, </w:t>
      </w:r>
      <w:r w:rsidR="00B70FD2" w:rsidRPr="00B6270B">
        <w:rPr>
          <w:rFonts w:eastAsia="Times New Roman"/>
        </w:rPr>
        <w:t>Industrie 4.0 Tauglichkeit durch offene Schnittstellen</w:t>
      </w:r>
      <w:r>
        <w:rPr>
          <w:rFonts w:eastAsia="Times New Roman"/>
        </w:rPr>
        <w:t xml:space="preserve"> sowie </w:t>
      </w:r>
      <w:r w:rsidR="00B70FD2" w:rsidRPr="00B6270B">
        <w:rPr>
          <w:rFonts w:eastAsia="Times New Roman"/>
        </w:rPr>
        <w:t>Servomotoren mit Einkabel-Technik und modernste CNC-Software</w:t>
      </w:r>
      <w:r>
        <w:rPr>
          <w:rFonts w:eastAsia="Times New Roman"/>
        </w:rPr>
        <w:t xml:space="preserve"> Rechnung getragen.</w:t>
      </w:r>
    </w:p>
    <w:p w14:paraId="52106FD1" w14:textId="77777777" w:rsidR="006B5A20" w:rsidRDefault="006B5A20" w:rsidP="006B5A20">
      <w:pPr>
        <w:pStyle w:val="Listenabsatz"/>
        <w:ind w:left="360"/>
      </w:pPr>
    </w:p>
    <w:p w14:paraId="765C8210" w14:textId="77777777" w:rsidR="00B70FD2" w:rsidRPr="00E456E6" w:rsidRDefault="00B70FD2" w:rsidP="00E456E6">
      <w:pPr>
        <w:rPr>
          <w:rFonts w:eastAsia="Times New Roman"/>
        </w:rPr>
      </w:pPr>
    </w:p>
    <w:p w14:paraId="5FB71327" w14:textId="77777777" w:rsidR="006B5A20" w:rsidRDefault="006B5A20" w:rsidP="006B5A20"/>
    <w:p w14:paraId="5EDF6A96" w14:textId="77777777" w:rsidR="00D4384F" w:rsidRDefault="00D4384F" w:rsidP="00D4384F">
      <w:pPr>
        <w:pStyle w:val="Listenabsatz"/>
        <w:ind w:left="360"/>
        <w:contextualSpacing w:val="0"/>
        <w:rPr>
          <w:rFonts w:eastAsia="Times New Roman"/>
        </w:rPr>
      </w:pPr>
    </w:p>
    <w:p w14:paraId="6BDC7AE8" w14:textId="77777777" w:rsidR="006B5A20" w:rsidRDefault="006B5A20"/>
    <w:sectPr w:rsidR="006B5A2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185885"/>
    <w:multiLevelType w:val="hybridMultilevel"/>
    <w:tmpl w:val="F5FC750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A66361"/>
    <w:multiLevelType w:val="hybridMultilevel"/>
    <w:tmpl w:val="7CB6C02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353259"/>
    <w:multiLevelType w:val="hybridMultilevel"/>
    <w:tmpl w:val="62BE90F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607AD"/>
    <w:multiLevelType w:val="hybridMultilevel"/>
    <w:tmpl w:val="538A4F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123A89"/>
    <w:multiLevelType w:val="hybridMultilevel"/>
    <w:tmpl w:val="D458C6D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1A6664"/>
    <w:multiLevelType w:val="hybridMultilevel"/>
    <w:tmpl w:val="CFCC3DE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40749"/>
    <w:multiLevelType w:val="hybridMultilevel"/>
    <w:tmpl w:val="26D05DB6"/>
    <w:lvl w:ilvl="0" w:tplc="4AC00132">
      <w:numFmt w:val="bullet"/>
      <w:lvlText w:val="-"/>
      <w:lvlJc w:val="left"/>
      <w:pPr>
        <w:ind w:left="720" w:hanging="360"/>
      </w:pPr>
      <w:rPr>
        <w:rFonts w:ascii="Aptos" w:eastAsia="Times New Roman" w:hAnsi="Aptos" w:cs="Apto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716902"/>
    <w:multiLevelType w:val="hybridMultilevel"/>
    <w:tmpl w:val="748CC0D8"/>
    <w:lvl w:ilvl="0" w:tplc="4AC00132">
      <w:numFmt w:val="bullet"/>
      <w:lvlText w:val="-"/>
      <w:lvlJc w:val="left"/>
      <w:pPr>
        <w:ind w:left="1080" w:hanging="360"/>
      </w:pPr>
      <w:rPr>
        <w:rFonts w:ascii="Aptos" w:eastAsia="Times New Roman" w:hAnsi="Aptos" w:cs="Aptos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FF6124C"/>
    <w:multiLevelType w:val="hybridMultilevel"/>
    <w:tmpl w:val="4B2C46C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9F75B0"/>
    <w:multiLevelType w:val="hybridMultilevel"/>
    <w:tmpl w:val="3CC0E2D0"/>
    <w:lvl w:ilvl="0" w:tplc="7E0AE922">
      <w:numFmt w:val="bullet"/>
      <w:lvlText w:val="-"/>
      <w:lvlJc w:val="left"/>
      <w:pPr>
        <w:ind w:left="720" w:hanging="360"/>
      </w:pPr>
      <w:rPr>
        <w:rFonts w:ascii="Aptos" w:eastAsia="Aptos" w:hAnsi="Aptos" w:cs="Aptos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2770335">
    <w:abstractNumId w:val="9"/>
  </w:num>
  <w:num w:numId="2" w16cid:durableId="952321068">
    <w:abstractNumId w:val="9"/>
  </w:num>
  <w:num w:numId="3" w16cid:durableId="970286710">
    <w:abstractNumId w:val="0"/>
  </w:num>
  <w:num w:numId="4" w16cid:durableId="1949846139">
    <w:abstractNumId w:val="6"/>
  </w:num>
  <w:num w:numId="5" w16cid:durableId="1831676031">
    <w:abstractNumId w:val="7"/>
  </w:num>
  <w:num w:numId="6" w16cid:durableId="1578050097">
    <w:abstractNumId w:val="4"/>
  </w:num>
  <w:num w:numId="7" w16cid:durableId="1509128838">
    <w:abstractNumId w:val="2"/>
  </w:num>
  <w:num w:numId="8" w16cid:durableId="205946309">
    <w:abstractNumId w:val="5"/>
  </w:num>
  <w:num w:numId="9" w16cid:durableId="1763836629">
    <w:abstractNumId w:val="3"/>
  </w:num>
  <w:num w:numId="10" w16cid:durableId="1102725145">
    <w:abstractNumId w:val="1"/>
  </w:num>
  <w:num w:numId="11" w16cid:durableId="1793133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A20"/>
    <w:rsid w:val="00226A8C"/>
    <w:rsid w:val="002816EB"/>
    <w:rsid w:val="002F130B"/>
    <w:rsid w:val="00337626"/>
    <w:rsid w:val="004E10F6"/>
    <w:rsid w:val="005E4974"/>
    <w:rsid w:val="006229FF"/>
    <w:rsid w:val="006B5A20"/>
    <w:rsid w:val="007F5EFE"/>
    <w:rsid w:val="0086773B"/>
    <w:rsid w:val="00933C92"/>
    <w:rsid w:val="00B2403F"/>
    <w:rsid w:val="00B6270B"/>
    <w:rsid w:val="00B70FD2"/>
    <w:rsid w:val="00D042FE"/>
    <w:rsid w:val="00D4384F"/>
    <w:rsid w:val="00DC11F3"/>
    <w:rsid w:val="00E456E6"/>
    <w:rsid w:val="0D970F12"/>
    <w:rsid w:val="1187B12C"/>
    <w:rsid w:val="13686B96"/>
    <w:rsid w:val="16FB59AD"/>
    <w:rsid w:val="1B02314E"/>
    <w:rsid w:val="23E0A5AE"/>
    <w:rsid w:val="26D7F85C"/>
    <w:rsid w:val="2753CB04"/>
    <w:rsid w:val="284C5826"/>
    <w:rsid w:val="31FE0406"/>
    <w:rsid w:val="3244E41D"/>
    <w:rsid w:val="3DE7DF27"/>
    <w:rsid w:val="3F4F79D3"/>
    <w:rsid w:val="474457A5"/>
    <w:rsid w:val="5264F39E"/>
    <w:rsid w:val="58C159F2"/>
    <w:rsid w:val="5B4B7F31"/>
    <w:rsid w:val="5E4B7963"/>
    <w:rsid w:val="611E7928"/>
    <w:rsid w:val="61BD115C"/>
    <w:rsid w:val="717F70B7"/>
    <w:rsid w:val="74285090"/>
    <w:rsid w:val="7B1DE20D"/>
    <w:rsid w:val="7BD1E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938BD"/>
  <w15:chartTrackingRefBased/>
  <w15:docId w15:val="{07035401-A23D-426A-AE3F-FDCFBBA41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5A20"/>
    <w:pPr>
      <w:spacing w:after="0" w:line="240" w:lineRule="auto"/>
    </w:pPr>
    <w:rPr>
      <w:rFonts w:ascii="Aptos" w:hAnsi="Aptos" w:cs="Aptos"/>
      <w:kern w:val="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B5A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B5A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B5A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B5A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B5A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B5A2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B5A2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B5A2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B5A2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B5A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B5A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B5A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B5A2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B5A2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B5A2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B5A2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B5A2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B5A2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B5A2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B5A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B5A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B5A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B5A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B5A2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B5A2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B5A2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B5A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B5A2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B5A20"/>
    <w:rPr>
      <w:b/>
      <w:bCs/>
      <w:smallCaps/>
      <w:color w:val="0F4761" w:themeColor="accent1" w:themeShade="BF"/>
      <w:spacing w:val="5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Aptos" w:hAnsi="Aptos" w:cs="Aptos"/>
      <w:kern w:val="0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berarbeitung">
    <w:name w:val="Revision"/>
    <w:hidden/>
    <w:uiPriority w:val="99"/>
    <w:semiHidden/>
    <w:rsid w:val="004E10F6"/>
    <w:pPr>
      <w:spacing w:after="0" w:line="240" w:lineRule="auto"/>
    </w:pPr>
    <w:rPr>
      <w:rFonts w:ascii="Aptos" w:hAnsi="Aptos" w:cs="Apto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2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c3fb8ca-d47f-42c2-b955-6186e8077dcf}" enabled="0" method="" siteId="{2c3fb8ca-d47f-42c2-b955-6186e8077dc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3781</Characters>
  <Application>Microsoft Office Word</Application>
  <DocSecurity>0</DocSecurity>
  <Lines>31</Lines>
  <Paragraphs>8</Paragraphs>
  <ScaleCrop>false</ScaleCrop>
  <Company>LiSEC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Schraml Horst</dc:creator>
  <cp:keywords/>
  <dc:description/>
  <cp:lastModifiedBy>Guschlbauer Claudia</cp:lastModifiedBy>
  <cp:revision>3</cp:revision>
  <dcterms:created xsi:type="dcterms:W3CDTF">2024-07-11T13:39:00Z</dcterms:created>
  <dcterms:modified xsi:type="dcterms:W3CDTF">2024-07-11T13:39:00Z</dcterms:modified>
</cp:coreProperties>
</file>